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bidiVisual/>
        <w:tblW w:w="10828" w:type="dxa"/>
        <w:tblInd w:w="-31" w:type="dxa"/>
        <w:tblCellMar>
          <w:top w:w="43" w:type="dxa"/>
          <w:left w:w="115" w:type="dxa"/>
          <w:bottom w:w="43" w:type="dxa"/>
          <w:right w:w="115" w:type="dxa"/>
        </w:tblCellMar>
        <w:tblLook w:val="04A0" w:firstRow="1" w:lastRow="0" w:firstColumn="1" w:lastColumn="0" w:noHBand="0" w:noVBand="1"/>
      </w:tblPr>
      <w:tblGrid>
        <w:gridCol w:w="657"/>
        <w:gridCol w:w="1589"/>
        <w:gridCol w:w="7924"/>
        <w:gridCol w:w="658"/>
      </w:tblGrid>
      <w:tr w:rsidR="00523B6B" w14:paraId="196B2314" w14:textId="77777777" w:rsidTr="00381F42">
        <w:trPr>
          <w:gridBefore w:val="1"/>
          <w:wBefore w:w="657" w:type="dxa"/>
          <w:trHeight w:val="217"/>
        </w:trPr>
        <w:tc>
          <w:tcPr>
            <w:tcW w:w="10171" w:type="dxa"/>
            <w:gridSpan w:val="3"/>
            <w:shd w:val="clear" w:color="auto" w:fill="B8CCE4" w:themeFill="accent1" w:themeFillTint="66"/>
            <w:hideMark/>
          </w:tcPr>
          <w:p w14:paraId="6490932D" w14:textId="77777777" w:rsidR="00523B6B" w:rsidRDefault="00523B6B" w:rsidP="008065AC">
            <w:pPr>
              <w:pStyle w:val="TableHeading"/>
              <w:bidi/>
            </w:pPr>
            <w:r>
              <w:rPr>
                <w:rtl/>
                <w:lang w:eastAsia="ar"/>
              </w:rPr>
              <w:t>خطة تدقيق الطاقة من المستوى الأول (التدقيق التفصيلي)</w:t>
            </w:r>
          </w:p>
        </w:tc>
      </w:tr>
      <w:tr w:rsidR="00523B6B" w14:paraId="2CFBC8AA" w14:textId="77777777" w:rsidTr="00381F42">
        <w:trPr>
          <w:gridAfter w:val="1"/>
          <w:wAfter w:w="658" w:type="dxa"/>
          <w:trHeight w:val="207"/>
        </w:trPr>
        <w:tc>
          <w:tcPr>
            <w:tcW w:w="2246" w:type="dxa"/>
            <w:gridSpan w:val="2"/>
            <w:hideMark/>
          </w:tcPr>
          <w:p w14:paraId="3E2D882A" w14:textId="77777777" w:rsidR="00523B6B" w:rsidRDefault="00523B6B" w:rsidP="008065AC">
            <w:pPr>
              <w:pStyle w:val="TableText"/>
              <w:bidi/>
            </w:pPr>
            <w:r>
              <w:rPr>
                <w:rtl/>
                <w:lang w:eastAsia="ar"/>
              </w:rPr>
              <w:t>تاريخ الإصدار</w:t>
            </w:r>
          </w:p>
        </w:tc>
        <w:tc>
          <w:tcPr>
            <w:tcW w:w="7924" w:type="dxa"/>
            <w:hideMark/>
          </w:tcPr>
          <w:p w14:paraId="73CD7B30" w14:textId="77777777" w:rsidR="00523B6B" w:rsidRDefault="00523B6B" w:rsidP="008065AC">
            <w:pPr>
              <w:pStyle w:val="TableText"/>
              <w:bidi/>
            </w:pPr>
          </w:p>
        </w:tc>
      </w:tr>
      <w:tr w:rsidR="00523B6B" w14:paraId="24A6E7D0" w14:textId="77777777" w:rsidTr="00381F42">
        <w:trPr>
          <w:gridAfter w:val="1"/>
          <w:wAfter w:w="658" w:type="dxa"/>
          <w:trHeight w:val="634"/>
        </w:trPr>
        <w:tc>
          <w:tcPr>
            <w:tcW w:w="2246" w:type="dxa"/>
            <w:gridSpan w:val="2"/>
            <w:hideMark/>
          </w:tcPr>
          <w:p w14:paraId="524DEEB5" w14:textId="77777777" w:rsidR="00523B6B" w:rsidRDefault="00523B6B" w:rsidP="008065AC">
            <w:pPr>
              <w:pStyle w:val="TableText"/>
              <w:bidi/>
            </w:pPr>
            <w:r>
              <w:rPr>
                <w:rtl/>
                <w:lang w:eastAsia="ar"/>
              </w:rPr>
              <w:t>وصف النطاق</w:t>
            </w:r>
          </w:p>
        </w:tc>
        <w:tc>
          <w:tcPr>
            <w:tcW w:w="7924" w:type="dxa"/>
            <w:hideMark/>
          </w:tcPr>
          <w:p w14:paraId="12CB8480" w14:textId="77777777" w:rsidR="00523B6B" w:rsidRDefault="00523B6B" w:rsidP="008065AC">
            <w:pPr>
              <w:pStyle w:val="TableText"/>
              <w:bidi/>
              <w:jc w:val="both"/>
            </w:pPr>
            <w:r>
              <w:rPr>
                <w:rtl/>
                <w:lang w:eastAsia="ar"/>
              </w:rPr>
              <w:t xml:space="preserve">يُطلب من فريق إدارة الطاقة تقديم تدقيق تفصيلي للطاقة لـ &lt;أدخل اسم المبنى&gt; وإعداد تقرير بالنتائج يسلّط الضوء على المقاييس المُجدية لتوفير الطاقة. يجب إدراج مخرجات هذا التقرير في أداة متابعة مقياس توفير الطاقة كي تشكّل لاحقًا دراسة جدوى تقوم عليها طلبات التمويل للبدء بمشروع توفير الطاقة. </w:t>
            </w:r>
          </w:p>
        </w:tc>
      </w:tr>
      <w:tr w:rsidR="00523B6B" w14:paraId="14F34B64" w14:textId="77777777" w:rsidTr="00381F42">
        <w:trPr>
          <w:gridAfter w:val="1"/>
          <w:wAfter w:w="658" w:type="dxa"/>
          <w:trHeight w:val="4703"/>
        </w:trPr>
        <w:tc>
          <w:tcPr>
            <w:tcW w:w="2246" w:type="dxa"/>
            <w:gridSpan w:val="2"/>
            <w:hideMark/>
          </w:tcPr>
          <w:p w14:paraId="3217CAB7" w14:textId="77777777" w:rsidR="00523B6B" w:rsidRDefault="00523B6B" w:rsidP="008065AC">
            <w:pPr>
              <w:pStyle w:val="TableText"/>
              <w:bidi/>
            </w:pPr>
            <w:r>
              <w:rPr>
                <w:rtl/>
                <w:lang w:eastAsia="ar"/>
              </w:rPr>
              <w:t>الأنشطة</w:t>
            </w:r>
          </w:p>
        </w:tc>
        <w:tc>
          <w:tcPr>
            <w:tcW w:w="7924" w:type="dxa"/>
            <w:hideMark/>
          </w:tcPr>
          <w:p w14:paraId="55C89224" w14:textId="77777777" w:rsidR="00523B6B" w:rsidRDefault="00523B6B" w:rsidP="00523B6B">
            <w:pPr>
              <w:pStyle w:val="TableBullet"/>
              <w:bidi/>
              <w:ind w:left="151" w:hanging="180"/>
              <w:jc w:val="both"/>
            </w:pPr>
            <w:r>
              <w:rPr>
                <w:rtl/>
                <w:lang w:eastAsia="ar"/>
              </w:rPr>
              <w:t xml:space="preserve">إجراء تدقيق أولي لفهم عمليات المبنى وتحديد مقاييس توفير الطاقة، والمصنفة كما يلي: </w:t>
            </w:r>
          </w:p>
          <w:p w14:paraId="0A9B49BF" w14:textId="77777777" w:rsidR="00523B6B" w:rsidRDefault="00523B6B" w:rsidP="008065AC">
            <w:pPr>
              <w:pStyle w:val="TableBullet2"/>
              <w:bidi/>
              <w:jc w:val="both"/>
            </w:pPr>
            <w:r>
              <w:rPr>
                <w:rtl/>
                <w:lang w:eastAsia="ar"/>
              </w:rPr>
              <w:t>التغييرات السلوكية والتشغيلية بلا تكلفة / منخفضة التكلفة.</w:t>
            </w:r>
          </w:p>
          <w:p w14:paraId="0268CFA0" w14:textId="77777777" w:rsidR="00523B6B" w:rsidRDefault="00523B6B" w:rsidP="008065AC">
            <w:pPr>
              <w:pStyle w:val="TableBullet2"/>
              <w:bidi/>
              <w:jc w:val="both"/>
            </w:pPr>
            <w:r>
              <w:rPr>
                <w:rtl/>
                <w:lang w:eastAsia="ar"/>
              </w:rPr>
              <w:t>بحاجة لمزيد من الدراسة.</w:t>
            </w:r>
          </w:p>
          <w:p w14:paraId="09F1D930" w14:textId="77777777" w:rsidR="00523B6B" w:rsidRDefault="00523B6B" w:rsidP="008065AC">
            <w:pPr>
              <w:pStyle w:val="TableBullet2"/>
              <w:bidi/>
              <w:jc w:val="both"/>
            </w:pPr>
            <w:r>
              <w:rPr>
                <w:rtl/>
                <w:lang w:eastAsia="ar"/>
              </w:rPr>
              <w:t>الاستثمار الرأسمالي.</w:t>
            </w:r>
          </w:p>
          <w:p w14:paraId="1E25B26D" w14:textId="77777777" w:rsidR="00523B6B" w:rsidRDefault="00523B6B" w:rsidP="00523B6B">
            <w:pPr>
              <w:pStyle w:val="TableBullet"/>
              <w:bidi/>
              <w:ind w:left="151" w:hanging="180"/>
              <w:jc w:val="both"/>
            </w:pPr>
            <w:r>
              <w:rPr>
                <w:rtl/>
                <w:lang w:eastAsia="ar"/>
              </w:rPr>
              <w:t>إجراء التدقيق المفصّل من خلال الخطوات التالية:</w:t>
            </w:r>
          </w:p>
          <w:p w14:paraId="273ABB9C" w14:textId="77777777" w:rsidR="00523B6B" w:rsidRDefault="00523B6B" w:rsidP="008065AC">
            <w:pPr>
              <w:pStyle w:val="TableBullet2"/>
              <w:bidi/>
              <w:jc w:val="both"/>
            </w:pPr>
            <w:r>
              <w:rPr>
                <w:rtl/>
                <w:lang w:eastAsia="ar"/>
              </w:rPr>
              <w:t>إدراج عدد المناطق التي يغطيها التدقيق (اذكر: ملصقات الغرف، أغراض الغرف / الاستخدام الظاهر).</w:t>
            </w:r>
          </w:p>
          <w:p w14:paraId="133C06DC" w14:textId="77777777" w:rsidR="00523B6B" w:rsidRDefault="00523B6B" w:rsidP="008065AC">
            <w:pPr>
              <w:pStyle w:val="TableBullet2"/>
              <w:bidi/>
              <w:jc w:val="both"/>
            </w:pPr>
            <w:r>
              <w:rPr>
                <w:rtl/>
                <w:lang w:eastAsia="ar"/>
              </w:rPr>
              <w:t>تقدير عدد الأشخاص والمساحة لكل شخص.</w:t>
            </w:r>
          </w:p>
          <w:p w14:paraId="00DFE414" w14:textId="77777777" w:rsidR="00523B6B" w:rsidRDefault="00523B6B" w:rsidP="008065AC">
            <w:pPr>
              <w:pStyle w:val="TableBullet2"/>
              <w:bidi/>
              <w:jc w:val="both"/>
            </w:pPr>
            <w:r>
              <w:rPr>
                <w:rtl/>
                <w:lang w:eastAsia="ar"/>
              </w:rPr>
              <w:t>ذكر مواصفات الإضاءة / عدد المصابيح في كل غرفة.</w:t>
            </w:r>
          </w:p>
          <w:p w14:paraId="283D8D4D" w14:textId="77777777" w:rsidR="00523B6B" w:rsidRDefault="00523B6B" w:rsidP="008065AC">
            <w:pPr>
              <w:pStyle w:val="TableBullet2"/>
              <w:bidi/>
              <w:jc w:val="both"/>
            </w:pPr>
            <w:r>
              <w:rPr>
                <w:rtl/>
                <w:lang w:eastAsia="ar"/>
              </w:rPr>
              <w:t>ذكر مواصفات الوحدات والآلات الثقيلة ومتطلبات التشغيل التي تمت ملاحظتها.</w:t>
            </w:r>
          </w:p>
          <w:p w14:paraId="5C627D61" w14:textId="77777777" w:rsidR="00523B6B" w:rsidRDefault="00523B6B" w:rsidP="008065AC">
            <w:pPr>
              <w:pStyle w:val="TableBullet2"/>
              <w:bidi/>
              <w:jc w:val="both"/>
            </w:pPr>
            <w:r>
              <w:rPr>
                <w:rtl/>
                <w:lang w:eastAsia="ar"/>
              </w:rPr>
              <w:t xml:space="preserve">ذكر المتطلبات التشغيلية (الوحدات والأجهزة والآلات) وغير التشغيلية (دورات المياه ومناطق الوضوء). </w:t>
            </w:r>
          </w:p>
          <w:p w14:paraId="4970DAFD" w14:textId="77777777" w:rsidR="00523B6B" w:rsidRDefault="00523B6B" w:rsidP="008065AC">
            <w:pPr>
              <w:pStyle w:val="TableBullet2"/>
              <w:bidi/>
              <w:jc w:val="both"/>
            </w:pPr>
            <w:r>
              <w:rPr>
                <w:rtl/>
                <w:lang w:eastAsia="ar"/>
              </w:rPr>
              <w:t>تسجيل درجات حرارة الغرف.</w:t>
            </w:r>
          </w:p>
          <w:p w14:paraId="098DF335" w14:textId="77777777" w:rsidR="00523B6B" w:rsidRDefault="00523B6B" w:rsidP="008065AC">
            <w:pPr>
              <w:pStyle w:val="TableBullet2"/>
              <w:bidi/>
              <w:jc w:val="both"/>
            </w:pPr>
            <w:r>
              <w:rPr>
                <w:rtl/>
                <w:lang w:eastAsia="ar"/>
              </w:rPr>
              <w:t>تسجيل المعايير السلوكية (ترك المصابيح مضاءة في المناطق غير المستخدمة، إهمال كهرباء الوحدات).</w:t>
            </w:r>
          </w:p>
          <w:p w14:paraId="25B7DCD2" w14:textId="77777777" w:rsidR="00523B6B" w:rsidRDefault="00523B6B" w:rsidP="008065AC">
            <w:pPr>
              <w:pStyle w:val="TableBullet2"/>
              <w:bidi/>
              <w:jc w:val="both"/>
            </w:pPr>
            <w:r>
              <w:rPr>
                <w:rtl/>
                <w:lang w:eastAsia="ar"/>
              </w:rPr>
              <w:t>التقاط الصور.</w:t>
            </w:r>
          </w:p>
          <w:p w14:paraId="199F3058" w14:textId="77777777" w:rsidR="00523B6B" w:rsidRDefault="00523B6B" w:rsidP="008065AC">
            <w:pPr>
              <w:pStyle w:val="TableBullet2"/>
              <w:bidi/>
              <w:jc w:val="both"/>
            </w:pPr>
            <w:r>
              <w:rPr>
                <w:rtl/>
                <w:lang w:eastAsia="ar"/>
              </w:rPr>
              <w:t>تسجيل مخاوف السلامة / أخطاء التشغيل / عطل المعدات.</w:t>
            </w:r>
          </w:p>
          <w:p w14:paraId="0B0E6176" w14:textId="77777777" w:rsidR="00523B6B" w:rsidRDefault="00523B6B" w:rsidP="00523B6B">
            <w:pPr>
              <w:pStyle w:val="TableBullet"/>
              <w:bidi/>
              <w:ind w:left="151" w:hanging="180"/>
              <w:jc w:val="both"/>
            </w:pPr>
            <w:r>
              <w:rPr>
                <w:rtl/>
                <w:lang w:eastAsia="ar"/>
              </w:rPr>
              <w:t>مراجعة رسومات المخطط.</w:t>
            </w:r>
          </w:p>
          <w:p w14:paraId="41BD95E7" w14:textId="77777777" w:rsidR="00523B6B" w:rsidRDefault="00523B6B" w:rsidP="00523B6B">
            <w:pPr>
              <w:pStyle w:val="TableBullet"/>
              <w:bidi/>
              <w:ind w:left="151" w:hanging="180"/>
              <w:jc w:val="both"/>
            </w:pPr>
            <w:r>
              <w:rPr>
                <w:rtl/>
                <w:lang w:eastAsia="ar"/>
              </w:rPr>
              <w:t>مراجعة المخططات أحادية الخط.</w:t>
            </w:r>
          </w:p>
          <w:p w14:paraId="212C94F0" w14:textId="77777777" w:rsidR="00523B6B" w:rsidRDefault="00523B6B" w:rsidP="00523B6B">
            <w:pPr>
              <w:pStyle w:val="TableBullet"/>
              <w:bidi/>
              <w:ind w:left="151" w:hanging="180"/>
              <w:jc w:val="both"/>
            </w:pPr>
            <w:r>
              <w:rPr>
                <w:rtl/>
                <w:lang w:eastAsia="ar"/>
              </w:rPr>
              <w:t>تحديد الفرص التقنية.</w:t>
            </w:r>
          </w:p>
          <w:p w14:paraId="465A82BE" w14:textId="77777777" w:rsidR="00523B6B" w:rsidRDefault="00523B6B" w:rsidP="00523B6B">
            <w:pPr>
              <w:pStyle w:val="TableBullet"/>
              <w:bidi/>
              <w:ind w:left="151" w:hanging="180"/>
              <w:jc w:val="both"/>
            </w:pPr>
            <w:r>
              <w:rPr>
                <w:rtl/>
                <w:lang w:eastAsia="ar"/>
              </w:rPr>
              <w:t>مراجعة قراءات العداد السابقة / الحالية وتسليط الضوء على فرص التوفير.</w:t>
            </w:r>
          </w:p>
          <w:p w14:paraId="19569EC6" w14:textId="77777777" w:rsidR="00523B6B" w:rsidRDefault="00523B6B" w:rsidP="00523B6B">
            <w:pPr>
              <w:pStyle w:val="TableBullet"/>
              <w:bidi/>
              <w:ind w:left="151" w:hanging="180"/>
              <w:jc w:val="both"/>
            </w:pPr>
            <w:r>
              <w:rPr>
                <w:rtl/>
                <w:lang w:eastAsia="ar"/>
              </w:rPr>
              <w:t>مراجعة قائمة المستأجرين (حسب الحال).</w:t>
            </w:r>
          </w:p>
          <w:p w14:paraId="2B15CD0D" w14:textId="77777777" w:rsidR="00523B6B" w:rsidRDefault="00523B6B" w:rsidP="00523B6B">
            <w:pPr>
              <w:pStyle w:val="TableBullet"/>
              <w:bidi/>
              <w:ind w:left="151" w:hanging="180"/>
              <w:jc w:val="both"/>
            </w:pPr>
            <w:r>
              <w:rPr>
                <w:rtl/>
                <w:lang w:eastAsia="ar"/>
              </w:rPr>
              <w:t xml:space="preserve">إعداد مسودة تقرير النتائج. </w:t>
            </w:r>
          </w:p>
          <w:p w14:paraId="7E682B42" w14:textId="77777777" w:rsidR="00523B6B" w:rsidRDefault="00523B6B" w:rsidP="008065AC">
            <w:pPr>
              <w:pStyle w:val="TableBullet2"/>
              <w:bidi/>
              <w:jc w:val="both"/>
            </w:pPr>
            <w:r>
              <w:rPr>
                <w:rtl/>
                <w:lang w:eastAsia="ar"/>
              </w:rPr>
              <w:t>إعداد عرض تقديمي للجهات المعنية وتلقي مرئياتها لدمجها في مسودة التقرير.</w:t>
            </w:r>
          </w:p>
          <w:p w14:paraId="7D508460" w14:textId="77777777" w:rsidR="00523B6B" w:rsidRDefault="00523B6B" w:rsidP="008065AC">
            <w:pPr>
              <w:pStyle w:val="TableBullet2"/>
              <w:bidi/>
              <w:jc w:val="both"/>
            </w:pPr>
            <w:r>
              <w:rPr>
                <w:rtl/>
                <w:lang w:eastAsia="ar"/>
              </w:rPr>
              <w:t>استلام الملاحظات على المسودة وتقديم التقرير النهائي إلى مدير الطاقة.</w:t>
            </w:r>
          </w:p>
        </w:tc>
      </w:tr>
      <w:tr w:rsidR="00523B6B" w14:paraId="68D084AA" w14:textId="77777777" w:rsidTr="00381F42">
        <w:trPr>
          <w:gridAfter w:val="1"/>
          <w:wAfter w:w="658" w:type="dxa"/>
          <w:trHeight w:val="444"/>
        </w:trPr>
        <w:tc>
          <w:tcPr>
            <w:tcW w:w="2246" w:type="dxa"/>
            <w:gridSpan w:val="2"/>
            <w:hideMark/>
          </w:tcPr>
          <w:p w14:paraId="54A00030" w14:textId="77777777" w:rsidR="00523B6B" w:rsidRDefault="00523B6B" w:rsidP="008065AC">
            <w:pPr>
              <w:pStyle w:val="TableText"/>
              <w:bidi/>
            </w:pPr>
            <w:r>
              <w:rPr>
                <w:rtl/>
                <w:lang w:eastAsia="ar"/>
              </w:rPr>
              <w:t>المخرجات المتوقعة</w:t>
            </w:r>
          </w:p>
        </w:tc>
        <w:tc>
          <w:tcPr>
            <w:tcW w:w="7924" w:type="dxa"/>
            <w:hideMark/>
          </w:tcPr>
          <w:p w14:paraId="19340882" w14:textId="77777777" w:rsidR="00523B6B" w:rsidRDefault="00523B6B" w:rsidP="00523B6B">
            <w:pPr>
              <w:pStyle w:val="TableBullet"/>
              <w:bidi/>
              <w:ind w:left="151" w:hanging="180"/>
            </w:pPr>
            <w:r>
              <w:rPr>
                <w:rtl/>
                <w:lang w:eastAsia="ar"/>
              </w:rPr>
              <w:t>عرض تقديمي بصيغة .</w:t>
            </w:r>
            <w:r>
              <w:rPr>
                <w:lang w:eastAsia="ar" w:bidi="en-US"/>
              </w:rPr>
              <w:t>PPT</w:t>
            </w:r>
            <w:r>
              <w:rPr>
                <w:rtl/>
                <w:lang w:eastAsia="ar"/>
              </w:rPr>
              <w:t xml:space="preserve"> يُقدم إلى الجهات المعنية لبيان النتائج.</w:t>
            </w:r>
          </w:p>
          <w:p w14:paraId="7C37193F" w14:textId="77777777" w:rsidR="00523B6B" w:rsidRDefault="00523B6B" w:rsidP="00523B6B">
            <w:pPr>
              <w:pStyle w:val="TableBullet"/>
              <w:bidi/>
              <w:ind w:left="151" w:hanging="180"/>
            </w:pPr>
            <w:r>
              <w:rPr>
                <w:rtl/>
                <w:lang w:eastAsia="ar"/>
              </w:rPr>
              <w:t>تقرير بصيغة .</w:t>
            </w:r>
            <w:r>
              <w:rPr>
                <w:lang w:eastAsia="ar" w:bidi="en-US"/>
              </w:rPr>
              <w:t>DOC</w:t>
            </w:r>
            <w:r>
              <w:rPr>
                <w:rtl/>
                <w:lang w:eastAsia="ar"/>
              </w:rPr>
              <w:t xml:space="preserve"> مقدم كملف إلكتروني.</w:t>
            </w:r>
          </w:p>
        </w:tc>
      </w:tr>
      <w:tr w:rsidR="00523B6B" w14:paraId="254CDE33" w14:textId="77777777" w:rsidTr="00381F42">
        <w:trPr>
          <w:gridAfter w:val="1"/>
          <w:wAfter w:w="658" w:type="dxa"/>
          <w:trHeight w:val="217"/>
        </w:trPr>
        <w:tc>
          <w:tcPr>
            <w:tcW w:w="2246" w:type="dxa"/>
            <w:gridSpan w:val="2"/>
            <w:hideMark/>
          </w:tcPr>
          <w:p w14:paraId="227E547D" w14:textId="77777777" w:rsidR="00523B6B" w:rsidRDefault="00523B6B" w:rsidP="008065AC">
            <w:pPr>
              <w:pStyle w:val="TableText"/>
              <w:bidi/>
            </w:pPr>
            <w:r>
              <w:rPr>
                <w:rtl/>
                <w:lang w:eastAsia="ar"/>
              </w:rPr>
              <w:t>الجهود المقدرة باليوم</w:t>
            </w:r>
          </w:p>
        </w:tc>
        <w:tc>
          <w:tcPr>
            <w:tcW w:w="7924" w:type="dxa"/>
            <w:hideMark/>
          </w:tcPr>
          <w:p w14:paraId="637BF402" w14:textId="77777777" w:rsidR="00523B6B" w:rsidRDefault="00523B6B" w:rsidP="008065AC">
            <w:pPr>
              <w:pStyle w:val="TableText"/>
              <w:bidi/>
            </w:pPr>
            <w:r>
              <w:rPr>
                <w:rtl/>
                <w:lang w:eastAsia="ar"/>
              </w:rPr>
              <w:t>10 أيام</w:t>
            </w:r>
          </w:p>
        </w:tc>
      </w:tr>
      <w:tr w:rsidR="00523B6B" w14:paraId="308B8D8F" w14:textId="77777777" w:rsidTr="00381F42">
        <w:trPr>
          <w:gridAfter w:val="1"/>
          <w:wAfter w:w="658" w:type="dxa"/>
          <w:trHeight w:val="217"/>
        </w:trPr>
        <w:tc>
          <w:tcPr>
            <w:tcW w:w="2246" w:type="dxa"/>
            <w:gridSpan w:val="2"/>
            <w:hideMark/>
          </w:tcPr>
          <w:p w14:paraId="10F50C78" w14:textId="77777777" w:rsidR="00523B6B" w:rsidRDefault="00523B6B" w:rsidP="008065AC">
            <w:pPr>
              <w:pStyle w:val="TableText"/>
              <w:bidi/>
            </w:pPr>
            <w:r>
              <w:rPr>
                <w:rtl/>
                <w:lang w:eastAsia="ar"/>
              </w:rPr>
              <w:t>قائد الكادر الفني</w:t>
            </w:r>
          </w:p>
        </w:tc>
        <w:tc>
          <w:tcPr>
            <w:tcW w:w="7924" w:type="dxa"/>
          </w:tcPr>
          <w:p w14:paraId="23EC0514" w14:textId="77777777" w:rsidR="00523B6B" w:rsidRDefault="00523B6B" w:rsidP="008065AC">
            <w:pPr>
              <w:pStyle w:val="TableText"/>
              <w:bidi/>
            </w:pPr>
          </w:p>
        </w:tc>
      </w:tr>
      <w:tr w:rsidR="00523B6B" w14:paraId="757A48DF" w14:textId="77777777" w:rsidTr="00381F42">
        <w:trPr>
          <w:gridAfter w:val="1"/>
          <w:wAfter w:w="658" w:type="dxa"/>
          <w:trHeight w:val="207"/>
        </w:trPr>
        <w:tc>
          <w:tcPr>
            <w:tcW w:w="2246" w:type="dxa"/>
            <w:gridSpan w:val="2"/>
            <w:hideMark/>
          </w:tcPr>
          <w:p w14:paraId="74C270C0" w14:textId="77777777" w:rsidR="00523B6B" w:rsidRDefault="00523B6B" w:rsidP="008065AC">
            <w:pPr>
              <w:pStyle w:val="TableText"/>
              <w:bidi/>
            </w:pPr>
            <w:r>
              <w:rPr>
                <w:rtl/>
                <w:lang w:eastAsia="ar"/>
              </w:rPr>
              <w:t>مدير الطاقة</w:t>
            </w:r>
          </w:p>
        </w:tc>
        <w:tc>
          <w:tcPr>
            <w:tcW w:w="7924" w:type="dxa"/>
          </w:tcPr>
          <w:p w14:paraId="626C72BB" w14:textId="77777777" w:rsidR="00523B6B" w:rsidRDefault="00523B6B" w:rsidP="008065AC">
            <w:pPr>
              <w:pStyle w:val="TableText"/>
              <w:bidi/>
            </w:pPr>
          </w:p>
        </w:tc>
      </w:tr>
      <w:tr w:rsidR="00523B6B" w14:paraId="19D759DA" w14:textId="77777777" w:rsidTr="00381F42">
        <w:trPr>
          <w:gridAfter w:val="1"/>
          <w:wAfter w:w="658" w:type="dxa"/>
          <w:trHeight w:val="217"/>
        </w:trPr>
        <w:tc>
          <w:tcPr>
            <w:tcW w:w="2246" w:type="dxa"/>
            <w:gridSpan w:val="2"/>
            <w:hideMark/>
          </w:tcPr>
          <w:p w14:paraId="6F4A8427" w14:textId="77777777" w:rsidR="00523B6B" w:rsidRDefault="00523B6B" w:rsidP="008065AC">
            <w:pPr>
              <w:pStyle w:val="TableText"/>
              <w:bidi/>
            </w:pPr>
            <w:r>
              <w:rPr>
                <w:rtl/>
                <w:lang w:eastAsia="ar"/>
              </w:rPr>
              <w:t>تاريخ البدء</w:t>
            </w:r>
          </w:p>
        </w:tc>
        <w:tc>
          <w:tcPr>
            <w:tcW w:w="7924" w:type="dxa"/>
          </w:tcPr>
          <w:p w14:paraId="18BCB0CD" w14:textId="77777777" w:rsidR="00523B6B" w:rsidRDefault="00523B6B" w:rsidP="008065AC">
            <w:pPr>
              <w:pStyle w:val="TableText"/>
              <w:bidi/>
            </w:pPr>
          </w:p>
        </w:tc>
      </w:tr>
      <w:tr w:rsidR="00523B6B" w14:paraId="682819BE" w14:textId="77777777" w:rsidTr="00381F42">
        <w:trPr>
          <w:gridAfter w:val="1"/>
          <w:wAfter w:w="658" w:type="dxa"/>
          <w:trHeight w:val="207"/>
        </w:trPr>
        <w:tc>
          <w:tcPr>
            <w:tcW w:w="2246" w:type="dxa"/>
            <w:gridSpan w:val="2"/>
            <w:hideMark/>
          </w:tcPr>
          <w:p w14:paraId="759ECE91" w14:textId="77777777" w:rsidR="00523B6B" w:rsidRDefault="00523B6B" w:rsidP="008065AC">
            <w:pPr>
              <w:pStyle w:val="TableText"/>
              <w:bidi/>
            </w:pPr>
            <w:r>
              <w:rPr>
                <w:rtl/>
                <w:lang w:eastAsia="ar"/>
              </w:rPr>
              <w:t>تاريخ الانتهاء</w:t>
            </w:r>
          </w:p>
        </w:tc>
        <w:tc>
          <w:tcPr>
            <w:tcW w:w="7924" w:type="dxa"/>
          </w:tcPr>
          <w:p w14:paraId="686790BA" w14:textId="77777777" w:rsidR="00523B6B" w:rsidRDefault="00523B6B" w:rsidP="008065AC">
            <w:pPr>
              <w:pStyle w:val="TableText"/>
              <w:bidi/>
            </w:pPr>
          </w:p>
        </w:tc>
      </w:tr>
      <w:tr w:rsidR="00523B6B" w14:paraId="74EE8F53" w14:textId="77777777" w:rsidTr="00381F42">
        <w:trPr>
          <w:gridAfter w:val="1"/>
          <w:wAfter w:w="658" w:type="dxa"/>
          <w:trHeight w:val="2451"/>
        </w:trPr>
        <w:tc>
          <w:tcPr>
            <w:tcW w:w="2246" w:type="dxa"/>
            <w:gridSpan w:val="2"/>
            <w:hideMark/>
          </w:tcPr>
          <w:p w14:paraId="6570769F" w14:textId="77777777" w:rsidR="00523B6B" w:rsidRDefault="00523B6B" w:rsidP="008065AC">
            <w:pPr>
              <w:pStyle w:val="TableText"/>
              <w:bidi/>
            </w:pPr>
            <w:r>
              <w:rPr>
                <w:rtl/>
                <w:lang w:eastAsia="ar"/>
              </w:rPr>
              <w:t>المعدات / المدخلات المطلوبة</w:t>
            </w:r>
          </w:p>
        </w:tc>
        <w:tc>
          <w:tcPr>
            <w:tcW w:w="7924" w:type="dxa"/>
            <w:hideMark/>
          </w:tcPr>
          <w:p w14:paraId="2683A17B" w14:textId="77777777" w:rsidR="00523B6B" w:rsidRDefault="00523B6B" w:rsidP="00523B6B">
            <w:pPr>
              <w:pStyle w:val="TableBullet"/>
              <w:bidi/>
              <w:ind w:left="151" w:hanging="180"/>
            </w:pPr>
            <w:r>
              <w:rPr>
                <w:rtl/>
                <w:lang w:eastAsia="ar"/>
              </w:rPr>
              <w:t>رسومات المخططات.</w:t>
            </w:r>
          </w:p>
          <w:p w14:paraId="22D6BEDB" w14:textId="77777777" w:rsidR="00523B6B" w:rsidRDefault="00523B6B" w:rsidP="00523B6B">
            <w:pPr>
              <w:pStyle w:val="TableBullet"/>
              <w:bidi/>
              <w:ind w:left="151" w:hanging="180"/>
            </w:pPr>
            <w:r>
              <w:rPr>
                <w:rtl/>
                <w:lang w:eastAsia="ar"/>
              </w:rPr>
              <w:t>مخططات أحادية الخط.</w:t>
            </w:r>
          </w:p>
          <w:p w14:paraId="2364A2DD" w14:textId="77777777" w:rsidR="00523B6B" w:rsidRDefault="00523B6B" w:rsidP="00523B6B">
            <w:pPr>
              <w:pStyle w:val="TableBullet"/>
              <w:bidi/>
              <w:ind w:left="151" w:hanging="180"/>
            </w:pPr>
            <w:r>
              <w:rPr>
                <w:rtl/>
                <w:lang w:eastAsia="ar"/>
              </w:rPr>
              <w:t>قائمة المستأجرين.</w:t>
            </w:r>
          </w:p>
          <w:p w14:paraId="66C8C0D0" w14:textId="77777777" w:rsidR="00523B6B" w:rsidRDefault="00523B6B" w:rsidP="00523B6B">
            <w:pPr>
              <w:pStyle w:val="TableBullet"/>
              <w:bidi/>
              <w:ind w:left="151" w:hanging="180"/>
            </w:pPr>
            <w:r>
              <w:rPr>
                <w:rtl/>
                <w:lang w:eastAsia="ar"/>
              </w:rPr>
              <w:t>فاتورة الكهرباء والمياه.</w:t>
            </w:r>
          </w:p>
          <w:p w14:paraId="3E99E52C" w14:textId="77777777" w:rsidR="00523B6B" w:rsidRDefault="00523B6B" w:rsidP="00523B6B">
            <w:pPr>
              <w:pStyle w:val="TableBullet"/>
              <w:bidi/>
              <w:ind w:left="151" w:hanging="180"/>
            </w:pPr>
            <w:r>
              <w:rPr>
                <w:rtl/>
                <w:lang w:eastAsia="ar"/>
              </w:rPr>
              <w:t>نتائج التدقيق السابق (إن وجدت).</w:t>
            </w:r>
          </w:p>
          <w:p w14:paraId="30F99B42" w14:textId="77777777" w:rsidR="00523B6B" w:rsidRDefault="00523B6B" w:rsidP="00523B6B">
            <w:pPr>
              <w:pStyle w:val="TableBullet"/>
              <w:bidi/>
              <w:ind w:left="151" w:hanging="180"/>
            </w:pPr>
            <w:r>
              <w:rPr>
                <w:rtl/>
                <w:lang w:eastAsia="ar"/>
              </w:rPr>
              <w:t>المعلومات المتعلقة بالتوسعة والتحديثات المخطط لها.</w:t>
            </w:r>
          </w:p>
          <w:p w14:paraId="72C5F762" w14:textId="77777777" w:rsidR="00523B6B" w:rsidRDefault="00523B6B" w:rsidP="00523B6B">
            <w:pPr>
              <w:pStyle w:val="TableBullet"/>
              <w:bidi/>
              <w:ind w:left="151" w:hanging="180"/>
            </w:pPr>
            <w:r>
              <w:rPr>
                <w:rtl/>
                <w:lang w:eastAsia="ar"/>
              </w:rPr>
              <w:t>مرافقو الموقع (حسب الحاجة).</w:t>
            </w:r>
          </w:p>
          <w:p w14:paraId="2FB06496" w14:textId="77777777" w:rsidR="00523B6B" w:rsidRDefault="00523B6B" w:rsidP="00523B6B">
            <w:pPr>
              <w:pStyle w:val="TableBullet"/>
              <w:bidi/>
              <w:ind w:left="151" w:hanging="180"/>
            </w:pPr>
            <w:r>
              <w:rPr>
                <w:rtl/>
                <w:lang w:eastAsia="ar"/>
              </w:rPr>
              <w:t>كاميرا.</w:t>
            </w:r>
          </w:p>
          <w:p w14:paraId="1D0F9D3F" w14:textId="77777777" w:rsidR="00523B6B" w:rsidRDefault="00523B6B" w:rsidP="00523B6B">
            <w:pPr>
              <w:pStyle w:val="TableBullet"/>
              <w:bidi/>
              <w:ind w:left="151" w:hanging="180"/>
            </w:pPr>
            <w:r>
              <w:rPr>
                <w:rtl/>
                <w:lang w:eastAsia="ar"/>
              </w:rPr>
              <w:t>مسجل بيانات (الحرارة، الرطوبة، الإضاءة)</w:t>
            </w:r>
          </w:p>
          <w:p w14:paraId="7B1029B0" w14:textId="77777777" w:rsidR="00523B6B" w:rsidRDefault="00523B6B" w:rsidP="00523B6B">
            <w:pPr>
              <w:pStyle w:val="TableBullet"/>
              <w:bidi/>
              <w:ind w:left="151" w:hanging="180"/>
            </w:pPr>
            <w:r>
              <w:rPr>
                <w:rtl/>
                <w:lang w:eastAsia="ar"/>
              </w:rPr>
              <w:t>معدات الحماية الشخصية.</w:t>
            </w:r>
          </w:p>
          <w:p w14:paraId="361C40CB" w14:textId="77777777" w:rsidR="00523B6B" w:rsidRDefault="00523B6B" w:rsidP="00523B6B">
            <w:pPr>
              <w:pStyle w:val="TableBullet"/>
              <w:bidi/>
              <w:ind w:left="151" w:hanging="180"/>
            </w:pPr>
            <w:r>
              <w:rPr>
                <w:rtl/>
                <w:lang w:eastAsia="ar"/>
              </w:rPr>
              <w:t>وعاء قياس المياه.</w:t>
            </w:r>
          </w:p>
        </w:tc>
      </w:tr>
      <w:tr w:rsidR="00523B6B" w14:paraId="566BD840" w14:textId="77777777" w:rsidTr="00381F42">
        <w:trPr>
          <w:gridAfter w:val="1"/>
          <w:wAfter w:w="658" w:type="dxa"/>
          <w:trHeight w:val="888"/>
        </w:trPr>
        <w:tc>
          <w:tcPr>
            <w:tcW w:w="2246" w:type="dxa"/>
            <w:gridSpan w:val="2"/>
            <w:hideMark/>
          </w:tcPr>
          <w:p w14:paraId="7EFD4C59" w14:textId="77777777" w:rsidR="00523B6B" w:rsidRDefault="00523B6B" w:rsidP="008065AC">
            <w:pPr>
              <w:pStyle w:val="TableText"/>
              <w:bidi/>
            </w:pPr>
            <w:r>
              <w:rPr>
                <w:rtl/>
                <w:lang w:eastAsia="ar"/>
              </w:rPr>
              <w:t>متطلبات الاتصال</w:t>
            </w:r>
          </w:p>
        </w:tc>
        <w:tc>
          <w:tcPr>
            <w:tcW w:w="7924" w:type="dxa"/>
            <w:hideMark/>
          </w:tcPr>
          <w:p w14:paraId="5666F36F" w14:textId="77777777" w:rsidR="00523B6B" w:rsidRDefault="00523B6B" w:rsidP="00523B6B">
            <w:pPr>
              <w:pStyle w:val="TableBullet"/>
              <w:bidi/>
              <w:ind w:left="151" w:hanging="180"/>
            </w:pPr>
            <w:r>
              <w:rPr>
                <w:rtl/>
                <w:lang w:eastAsia="ar"/>
              </w:rPr>
              <w:t>يجب أن تحصل أي جولة ميدانية على نسخة من هذه الصفحة توقّعها الجهة الراعية.</w:t>
            </w:r>
          </w:p>
          <w:p w14:paraId="4695C1F7" w14:textId="77777777" w:rsidR="00523B6B" w:rsidRDefault="00523B6B" w:rsidP="00523B6B">
            <w:pPr>
              <w:pStyle w:val="TableBullet"/>
              <w:bidi/>
              <w:ind w:left="151" w:hanging="180"/>
            </w:pPr>
            <w:r>
              <w:rPr>
                <w:rtl/>
                <w:lang w:eastAsia="ar"/>
              </w:rPr>
              <w:t>يشرح العرض التقديمي النتائج إلى الجهات المعنية قبل إعداد التقرير النهائي.</w:t>
            </w:r>
          </w:p>
          <w:p w14:paraId="7A3EF5FF" w14:textId="77777777" w:rsidR="00523B6B" w:rsidRDefault="00523B6B" w:rsidP="00523B6B">
            <w:pPr>
              <w:pStyle w:val="TableBullet"/>
              <w:bidi/>
              <w:ind w:left="151" w:hanging="180"/>
            </w:pPr>
            <w:r>
              <w:rPr>
                <w:rtl/>
                <w:lang w:eastAsia="ar"/>
              </w:rPr>
              <w:t>تعميم مسودة تقرير النتائج على فريق إدارة الطاقة.</w:t>
            </w:r>
          </w:p>
          <w:p w14:paraId="5C702C99" w14:textId="77777777" w:rsidR="00523B6B" w:rsidRDefault="00523B6B" w:rsidP="00523B6B">
            <w:pPr>
              <w:pStyle w:val="TableBullet"/>
              <w:bidi/>
              <w:ind w:left="151" w:hanging="180"/>
            </w:pPr>
            <w:r>
              <w:rPr>
                <w:rtl/>
                <w:lang w:eastAsia="ar"/>
              </w:rPr>
              <w:t>تعميم التقرير النهائي على الجهات المعنية.</w:t>
            </w:r>
          </w:p>
        </w:tc>
      </w:tr>
      <w:tr w:rsidR="00523B6B" w14:paraId="00194575" w14:textId="77777777" w:rsidTr="00381F42">
        <w:trPr>
          <w:gridAfter w:val="1"/>
          <w:wAfter w:w="658" w:type="dxa"/>
          <w:trHeight w:val="426"/>
        </w:trPr>
        <w:tc>
          <w:tcPr>
            <w:tcW w:w="2246" w:type="dxa"/>
            <w:gridSpan w:val="2"/>
          </w:tcPr>
          <w:p w14:paraId="0253F3F5" w14:textId="77777777" w:rsidR="00523B6B" w:rsidRDefault="00523B6B" w:rsidP="008065AC">
            <w:pPr>
              <w:pStyle w:val="TableText"/>
              <w:bidi/>
            </w:pPr>
            <w:r>
              <w:rPr>
                <w:rtl/>
                <w:lang w:eastAsia="ar"/>
              </w:rPr>
              <w:t>المعلومات الأساسية والملاحظات الأخرى</w:t>
            </w:r>
          </w:p>
        </w:tc>
        <w:tc>
          <w:tcPr>
            <w:tcW w:w="7924" w:type="dxa"/>
            <w:hideMark/>
          </w:tcPr>
          <w:p w14:paraId="69C2B646" w14:textId="77777777" w:rsidR="00523B6B" w:rsidRDefault="00523B6B" w:rsidP="008065AC">
            <w:pPr>
              <w:pStyle w:val="TableText"/>
              <w:bidi/>
            </w:pPr>
            <w:r>
              <w:rPr>
                <w:rtl/>
                <w:lang w:eastAsia="ar"/>
              </w:rPr>
              <w:t>يتكون ملف العرض التقديمي من 10 شرائح كحدّ أقصى.</w:t>
            </w:r>
          </w:p>
          <w:p w14:paraId="6DD78514" w14:textId="77777777" w:rsidR="00523B6B" w:rsidRDefault="00523B6B" w:rsidP="008065AC">
            <w:pPr>
              <w:pStyle w:val="TableText"/>
              <w:bidi/>
            </w:pPr>
            <w:r>
              <w:rPr>
                <w:rtl/>
                <w:lang w:eastAsia="ar"/>
              </w:rPr>
              <w:t xml:space="preserve">يتكون ملف التقرير </w:t>
            </w:r>
            <w:r>
              <w:rPr>
                <w:lang w:eastAsia="ar" w:bidi="en-US"/>
              </w:rPr>
              <w:t>DOC</w:t>
            </w:r>
            <w:r>
              <w:rPr>
                <w:rtl/>
                <w:lang w:eastAsia="ar"/>
              </w:rPr>
              <w:t>. من 25 صفحة كحدّ أقصى (بما في ذلك صفحات الضبط).</w:t>
            </w:r>
          </w:p>
        </w:tc>
      </w:tr>
      <w:tr w:rsidR="00523B6B" w14:paraId="3C31A0B6" w14:textId="77777777" w:rsidTr="00381F42">
        <w:trPr>
          <w:gridAfter w:val="1"/>
          <w:wAfter w:w="658" w:type="dxa"/>
          <w:trHeight w:val="462"/>
        </w:trPr>
        <w:tc>
          <w:tcPr>
            <w:tcW w:w="2246" w:type="dxa"/>
            <w:gridSpan w:val="2"/>
            <w:hideMark/>
          </w:tcPr>
          <w:p w14:paraId="648A5046" w14:textId="77777777" w:rsidR="00523B6B" w:rsidRDefault="00523B6B" w:rsidP="008065AC">
            <w:pPr>
              <w:pStyle w:val="TableText"/>
              <w:bidi/>
            </w:pPr>
            <w:r>
              <w:rPr>
                <w:rtl/>
                <w:lang w:eastAsia="ar"/>
              </w:rPr>
              <w:t>اعتماد للعمل (الجهة الراعية)</w:t>
            </w:r>
          </w:p>
        </w:tc>
        <w:tc>
          <w:tcPr>
            <w:tcW w:w="7924" w:type="dxa"/>
          </w:tcPr>
          <w:p w14:paraId="2936852B" w14:textId="77777777" w:rsidR="00523B6B" w:rsidRDefault="00523B6B" w:rsidP="008065AC">
            <w:pPr>
              <w:pStyle w:val="TableText"/>
              <w:bidi/>
            </w:pPr>
            <w:r>
              <w:rPr>
                <w:rtl/>
                <w:lang w:eastAsia="ar"/>
              </w:rPr>
              <w:t>الاسم:</w:t>
            </w:r>
          </w:p>
          <w:p w14:paraId="2B9F8DC7" w14:textId="77777777" w:rsidR="00523B6B" w:rsidRDefault="00523B6B" w:rsidP="008065AC">
            <w:pPr>
              <w:pStyle w:val="TableText"/>
              <w:bidi/>
            </w:pPr>
          </w:p>
          <w:p w14:paraId="595C1229" w14:textId="1BF3DC69" w:rsidR="00523B6B" w:rsidRDefault="00523B6B" w:rsidP="006D4347">
            <w:pPr>
              <w:pStyle w:val="TableText"/>
              <w:bidi/>
            </w:pPr>
            <w:r>
              <w:rPr>
                <w:rtl/>
                <w:lang w:eastAsia="ar"/>
              </w:rPr>
              <w:t>التوقيع:</w:t>
            </w:r>
          </w:p>
        </w:tc>
      </w:tr>
    </w:tbl>
    <w:p w14:paraId="630786C7" w14:textId="77777777" w:rsidR="00381F42" w:rsidRPr="00381F42" w:rsidRDefault="00381F42" w:rsidP="00381F42">
      <w:pPr>
        <w:bidi/>
      </w:pPr>
    </w:p>
    <w:sectPr w:rsidR="00381F42" w:rsidRPr="00381F42" w:rsidSect="00E268FA">
      <w:headerReference w:type="default" r:id="rId11"/>
      <w:footerReference w:type="even" r:id="rId12"/>
      <w:footerReference w:type="default" r:id="rId13"/>
      <w:pgSz w:w="11907" w:h="16840" w:code="9"/>
      <w:pgMar w:top="1015" w:right="1134" w:bottom="1077" w:left="1418" w:header="0" w:footer="4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B241F" w14:textId="77777777" w:rsidR="005C3786" w:rsidRDefault="005C3786">
      <w:r>
        <w:separator/>
      </w:r>
    </w:p>
    <w:p w14:paraId="0F257834" w14:textId="77777777" w:rsidR="005C3786" w:rsidRDefault="005C3786"/>
  </w:endnote>
  <w:endnote w:type="continuationSeparator" w:id="0">
    <w:p w14:paraId="1596CB0B" w14:textId="77777777" w:rsidR="005C3786" w:rsidRDefault="005C3786">
      <w:r>
        <w:continuationSeparator/>
      </w:r>
    </w:p>
    <w:p w14:paraId="54F82E76" w14:textId="77777777" w:rsidR="005C3786" w:rsidRDefault="005C3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5955" w14:textId="77777777" w:rsidR="00170F79" w:rsidRDefault="00170F79" w:rsidP="00170F79">
    <w:pPr>
      <w:pStyle w:val="Footer"/>
      <w:tabs>
        <w:tab w:val="center" w:pos="3261"/>
      </w:tabs>
      <w:bidi/>
    </w:pPr>
  </w:p>
  <w:p w14:paraId="4975DEB7" w14:textId="77777777" w:rsidR="002568BD" w:rsidRDefault="002568BD" w:rsidP="00170F79">
    <w:pPr>
      <w:tabs>
        <w:tab w:val="center" w:pos="3261"/>
      </w:tabs>
      <w:bidi/>
    </w:pPr>
  </w:p>
  <w:p w14:paraId="271F916F" w14:textId="77777777" w:rsidR="002568BD" w:rsidRDefault="002568BD" w:rsidP="00170F79">
    <w:pPr>
      <w:tabs>
        <w:tab w:val="center" w:pos="3261"/>
        <w:tab w:val="center" w:pos="4111"/>
      </w:tabs>
      <w:bidi/>
    </w:pPr>
  </w:p>
  <w:p w14:paraId="01455B2B" w14:textId="77777777" w:rsidR="002568BD" w:rsidRDefault="002568BD" w:rsidP="00170F79">
    <w:pPr>
      <w:tabs>
        <w:tab w:val="center" w:pos="3261"/>
        <w:tab w:val="center" w:pos="3969"/>
        <w:tab w:val="center" w:pos="4111"/>
      </w:tabs>
      <w:bidi/>
    </w:pPr>
  </w:p>
  <w:p w14:paraId="24B12716" w14:textId="77777777" w:rsidR="002568BD" w:rsidRDefault="002568BD" w:rsidP="00170F79">
    <w:pPr>
      <w:tabs>
        <w:tab w:val="center" w:pos="3261"/>
        <w:tab w:val="center" w:pos="3686"/>
        <w:tab w:val="center" w:pos="3969"/>
        <w:tab w:val="center" w:pos="4111"/>
      </w:tabs>
      <w:bidi/>
    </w:pPr>
  </w:p>
  <w:p w14:paraId="5C9E9F78" w14:textId="77777777" w:rsidR="002568BD" w:rsidRDefault="002568BD" w:rsidP="00170F79">
    <w:pPr>
      <w:tabs>
        <w:tab w:val="center" w:pos="3261"/>
        <w:tab w:val="center" w:pos="3402"/>
        <w:tab w:val="center" w:pos="3686"/>
        <w:tab w:val="center" w:pos="3969"/>
        <w:tab w:val="center" w:pos="4111"/>
      </w:tabs>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9AC60" w14:textId="2FE5FF79" w:rsidR="00381F42" w:rsidRPr="006C1ABD" w:rsidRDefault="00381F42" w:rsidP="00381F42">
    <w:pPr>
      <w:spacing w:after="120"/>
      <w:ind w:hanging="108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5781D8E8" wp14:editId="388DC85D">
              <wp:simplePos x="0" y="0"/>
              <wp:positionH relativeFrom="margin">
                <wp:posOffset>-666750</wp:posOffset>
              </wp:positionH>
              <wp:positionV relativeFrom="paragraph">
                <wp:posOffset>178435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40C2B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4.05pt" to="4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5DD26926B4C04F93B634662685F4EE8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EOM000010-AR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6F7EF7CE6B5A49DC8097B6125CF0EB09"/>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398C78703BCC4548AA24B0F6D03DB7F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CC6BC4F" w14:textId="77777777" w:rsidR="00381F42" w:rsidRPr="006C1ABD" w:rsidRDefault="00381F42" w:rsidP="00381F4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4F330FF2" w14:textId="77777777" w:rsidR="00381F42" w:rsidRDefault="00381F42" w:rsidP="00381F42">
    <w:pPr>
      <w:pStyle w:val="Footer"/>
      <w:ind w:right="445" w:hanging="10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74F78A4E" w14:textId="77777777" w:rsidR="00381F42" w:rsidRPr="00304461" w:rsidRDefault="00381F42" w:rsidP="00381F42">
    <w:pPr>
      <w:pStyle w:val="Footer"/>
    </w:pPr>
  </w:p>
  <w:p w14:paraId="0C2243CA" w14:textId="77777777" w:rsidR="009210BF" w:rsidRPr="00381F42" w:rsidRDefault="009210BF" w:rsidP="00381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3D88" w14:textId="77777777" w:rsidR="005C3786" w:rsidRDefault="005C3786">
      <w:r>
        <w:separator/>
      </w:r>
    </w:p>
    <w:p w14:paraId="0EDD6EE3" w14:textId="77777777" w:rsidR="005C3786" w:rsidRDefault="005C3786"/>
  </w:footnote>
  <w:footnote w:type="continuationSeparator" w:id="0">
    <w:p w14:paraId="25BA81D1" w14:textId="77777777" w:rsidR="005C3786" w:rsidRDefault="005C3786">
      <w:r>
        <w:continuationSeparator/>
      </w:r>
    </w:p>
    <w:p w14:paraId="7F12E59F" w14:textId="77777777" w:rsidR="005C3786" w:rsidRDefault="005C3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0992" w:type="dxa"/>
      <w:tblInd w:w="2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462"/>
    </w:tblGrid>
    <w:tr w:rsidR="009210BF" w14:paraId="55B15A60" w14:textId="77777777" w:rsidTr="00381F42">
      <w:trPr>
        <w:trHeight w:val="60"/>
      </w:trPr>
      <w:tc>
        <w:tcPr>
          <w:tcW w:w="4530" w:type="dxa"/>
        </w:tcPr>
        <w:p w14:paraId="01975BF5" w14:textId="25E7D770" w:rsidR="009210BF" w:rsidRPr="00381F42" w:rsidRDefault="00381F42" w:rsidP="00381F42">
          <w:pPr>
            <w:pStyle w:val="HeadingCenter"/>
            <w:bidi/>
            <w:ind w:firstLine="190"/>
            <w:jc w:val="both"/>
            <w:rPr>
              <w:b w:val="0"/>
              <w:bCs w:val="0"/>
            </w:rPr>
          </w:pPr>
          <w:r w:rsidRPr="00381F42">
            <w:rPr>
              <w:b w:val="0"/>
              <w:bCs w:val="0"/>
              <w:sz w:val="18"/>
              <w:szCs w:val="18"/>
              <w:rtl/>
              <w:lang w:eastAsia="ar"/>
            </w:rPr>
            <w:t>نموذج خطة تدقيق الطاقة من المستوى الأول (التدقيق التفصيلي)</w:t>
          </w:r>
        </w:p>
      </w:tc>
      <w:tc>
        <w:tcPr>
          <w:tcW w:w="6462" w:type="dxa"/>
        </w:tcPr>
        <w:p w14:paraId="361EC67C" w14:textId="044022C7" w:rsidR="009210BF" w:rsidRPr="006A25F8" w:rsidRDefault="009210BF" w:rsidP="00381F42">
          <w:pPr>
            <w:pStyle w:val="CPDocTitle"/>
            <w:tabs>
              <w:tab w:val="left" w:pos="6271"/>
            </w:tabs>
            <w:bidi/>
            <w:ind w:left="-108" w:right="-2113" w:hanging="392"/>
            <w:jc w:val="left"/>
            <w:rPr>
              <w:kern w:val="32"/>
              <w:sz w:val="24"/>
              <w:szCs w:val="24"/>
              <w:lang w:val="en-GB"/>
            </w:rPr>
          </w:pPr>
        </w:p>
      </w:tc>
    </w:tr>
  </w:tbl>
  <w:p w14:paraId="1CFD67F7" w14:textId="2B82E0AB" w:rsidR="002568BD" w:rsidRDefault="00381F42" w:rsidP="00381F42">
    <w:pPr>
      <w:tabs>
        <w:tab w:val="center" w:pos="3261"/>
        <w:tab w:val="center" w:pos="3402"/>
        <w:tab w:val="center" w:pos="3686"/>
        <w:tab w:val="center" w:pos="3969"/>
        <w:tab w:val="center" w:pos="4111"/>
      </w:tabs>
      <w:bidi/>
    </w:pPr>
    <w:r w:rsidRPr="009A054C">
      <w:rPr>
        <w:b/>
        <w:noProof/>
        <w:sz w:val="24"/>
        <w:szCs w:val="24"/>
      </w:rPr>
      <w:drawing>
        <wp:anchor distT="0" distB="0" distL="114300" distR="114300" simplePos="0" relativeHeight="251659264" behindDoc="0" locked="0" layoutInCell="1" allowOverlap="1" wp14:anchorId="177E31A1" wp14:editId="707C7819">
          <wp:simplePos x="0" y="0"/>
          <wp:positionH relativeFrom="margin">
            <wp:posOffset>-718185</wp:posOffset>
          </wp:positionH>
          <wp:positionV relativeFrom="paragraph">
            <wp:posOffset>-309245</wp:posOffset>
          </wp:positionV>
          <wp:extent cx="1060247" cy="463550"/>
          <wp:effectExtent l="0" t="0" r="6985"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247"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3371A"/>
    <w:multiLevelType w:val="hybridMultilevel"/>
    <w:tmpl w:val="3608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066518"/>
    <w:multiLevelType w:val="hybridMultilevel"/>
    <w:tmpl w:val="23388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24042"/>
    <w:multiLevelType w:val="hybridMultilevel"/>
    <w:tmpl w:val="4F6E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84CF9"/>
    <w:multiLevelType w:val="hybridMultilevel"/>
    <w:tmpl w:val="515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C87F7D"/>
    <w:multiLevelType w:val="hybridMultilevel"/>
    <w:tmpl w:val="3FE6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43E83"/>
    <w:multiLevelType w:val="hybridMultilevel"/>
    <w:tmpl w:val="E910C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B631B"/>
    <w:multiLevelType w:val="hybridMultilevel"/>
    <w:tmpl w:val="7824A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4" w15:restartNumberingAfterBreak="0">
    <w:nsid w:val="47E31A07"/>
    <w:multiLevelType w:val="hybridMultilevel"/>
    <w:tmpl w:val="385C8306"/>
    <w:lvl w:ilvl="0" w:tplc="DEA28FF0">
      <w:start w:val="1"/>
      <w:numFmt w:val="bullet"/>
      <w:pStyle w:val="TableBullet2"/>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29456C"/>
    <w:multiLevelType w:val="hybridMultilevel"/>
    <w:tmpl w:val="F408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B5549B6"/>
    <w:multiLevelType w:val="hybridMultilevel"/>
    <w:tmpl w:val="196E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17"/>
  </w:num>
  <w:num w:numId="6">
    <w:abstractNumId w:val="18"/>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9"/>
  </w:num>
  <w:num w:numId="12">
    <w:abstractNumId w:val="5"/>
  </w:num>
  <w:num w:numId="13">
    <w:abstractNumId w:val="6"/>
  </w:num>
  <w:num w:numId="14">
    <w:abstractNumId w:val="7"/>
  </w:num>
  <w:num w:numId="15">
    <w:abstractNumId w:val="4"/>
  </w:num>
  <w:num w:numId="16">
    <w:abstractNumId w:val="3"/>
  </w:num>
  <w:num w:numId="17">
    <w:abstractNumId w:val="20"/>
  </w:num>
  <w:num w:numId="18">
    <w:abstractNumId w:val="8"/>
  </w:num>
  <w:num w:numId="19">
    <w:abstractNumId w:val="15"/>
  </w:num>
  <w:num w:numId="20">
    <w:abstractNumId w:val="9"/>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71D"/>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0F7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13A"/>
    <w:rsid w:val="001A32D3"/>
    <w:rsid w:val="001A4A53"/>
    <w:rsid w:val="001A4CB6"/>
    <w:rsid w:val="001A5219"/>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8BD"/>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211"/>
    <w:rsid w:val="002768A6"/>
    <w:rsid w:val="00280BA9"/>
    <w:rsid w:val="002813FD"/>
    <w:rsid w:val="00281EE3"/>
    <w:rsid w:val="00282949"/>
    <w:rsid w:val="00282A4B"/>
    <w:rsid w:val="00283520"/>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173"/>
    <w:rsid w:val="003343AB"/>
    <w:rsid w:val="003350D8"/>
    <w:rsid w:val="00337B1C"/>
    <w:rsid w:val="00340C21"/>
    <w:rsid w:val="0034178C"/>
    <w:rsid w:val="00341C24"/>
    <w:rsid w:val="00342442"/>
    <w:rsid w:val="0034287E"/>
    <w:rsid w:val="00342B07"/>
    <w:rsid w:val="00343880"/>
    <w:rsid w:val="00343E81"/>
    <w:rsid w:val="00345D24"/>
    <w:rsid w:val="00346144"/>
    <w:rsid w:val="0034644A"/>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677C6"/>
    <w:rsid w:val="00370AA5"/>
    <w:rsid w:val="00371BDC"/>
    <w:rsid w:val="00372FBA"/>
    <w:rsid w:val="00374089"/>
    <w:rsid w:val="0037411E"/>
    <w:rsid w:val="003755DF"/>
    <w:rsid w:val="00375B6F"/>
    <w:rsid w:val="00376614"/>
    <w:rsid w:val="003809A8"/>
    <w:rsid w:val="003811DE"/>
    <w:rsid w:val="003815F5"/>
    <w:rsid w:val="00381F42"/>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C43"/>
    <w:rsid w:val="003C7F5D"/>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59E"/>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3B6B"/>
    <w:rsid w:val="00526781"/>
    <w:rsid w:val="00530ACC"/>
    <w:rsid w:val="00530B22"/>
    <w:rsid w:val="00530DD5"/>
    <w:rsid w:val="005324BC"/>
    <w:rsid w:val="00532573"/>
    <w:rsid w:val="00535DE6"/>
    <w:rsid w:val="00536A42"/>
    <w:rsid w:val="0053722B"/>
    <w:rsid w:val="00537731"/>
    <w:rsid w:val="00540C35"/>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8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19E8"/>
    <w:rsid w:val="006D26FE"/>
    <w:rsid w:val="006D2AA9"/>
    <w:rsid w:val="006D2B05"/>
    <w:rsid w:val="006D324B"/>
    <w:rsid w:val="006D4347"/>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5BDE"/>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2B98"/>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476FB"/>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6C72"/>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3A5"/>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5D"/>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351F"/>
    <w:rsid w:val="00B6552D"/>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87"/>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659"/>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8FA"/>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31B1"/>
    <w:rsid w:val="00F2462D"/>
    <w:rsid w:val="00F246F9"/>
    <w:rsid w:val="00F247C6"/>
    <w:rsid w:val="00F248F4"/>
    <w:rsid w:val="00F252EB"/>
    <w:rsid w:val="00F25B80"/>
    <w:rsid w:val="00F26809"/>
    <w:rsid w:val="00F26892"/>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357F"/>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1D0"/>
    <w:rsid w:val="00FA2A44"/>
    <w:rsid w:val="00FA59EA"/>
    <w:rsid w:val="00FA6318"/>
    <w:rsid w:val="00FA6C03"/>
    <w:rsid w:val="00FA7658"/>
    <w:rsid w:val="00FA78D8"/>
    <w:rsid w:val="00FA7D02"/>
    <w:rsid w:val="00FB19AF"/>
    <w:rsid w:val="00FB38F2"/>
    <w:rsid w:val="00FB3F55"/>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uiPriority w:val="99"/>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 w:type="paragraph" w:customStyle="1" w:styleId="tt9">
    <w:name w:val="tt 9"/>
    <w:basedOn w:val="TableText"/>
    <w:link w:val="tt9Char"/>
    <w:qFormat/>
    <w:rsid w:val="00B6351F"/>
    <w:rPr>
      <w:sz w:val="18"/>
      <w:szCs w:val="18"/>
    </w:rPr>
  </w:style>
  <w:style w:type="character" w:customStyle="1" w:styleId="tt9Char">
    <w:name w:val="tt 9 Char"/>
    <w:basedOn w:val="TableTextChar"/>
    <w:link w:val="tt9"/>
    <w:rsid w:val="00B6351F"/>
    <w:rPr>
      <w:rFonts w:ascii="Arial" w:hAnsi="Arial"/>
      <w:sz w:val="18"/>
      <w:szCs w:val="18"/>
    </w:rPr>
  </w:style>
  <w:style w:type="paragraph" w:customStyle="1" w:styleId="TableBullet2">
    <w:name w:val="Table Bullet 2"/>
    <w:basedOn w:val="TableText"/>
    <w:link w:val="TableBullet2Char"/>
    <w:qFormat/>
    <w:rsid w:val="00523B6B"/>
    <w:pPr>
      <w:numPr>
        <w:numId w:val="21"/>
      </w:numPr>
      <w:ind w:left="331" w:hanging="180"/>
    </w:pPr>
    <w:rPr>
      <w:rFonts w:cs="Arial"/>
    </w:rPr>
  </w:style>
  <w:style w:type="character" w:customStyle="1" w:styleId="TableBullet2Char">
    <w:name w:val="Table Bullet 2 Char"/>
    <w:basedOn w:val="TableTextChar"/>
    <w:link w:val="TableBullet2"/>
    <w:rsid w:val="00523B6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D26926B4C04F93B634662685F4EE80"/>
        <w:category>
          <w:name w:val="General"/>
          <w:gallery w:val="placeholder"/>
        </w:category>
        <w:types>
          <w:type w:val="bbPlcHdr"/>
        </w:types>
        <w:behaviors>
          <w:behavior w:val="content"/>
        </w:behaviors>
        <w:guid w:val="{179F1A32-864E-45B3-A681-270377A0B872}"/>
      </w:docPartPr>
      <w:docPartBody>
        <w:p w:rsidR="00000000" w:rsidRDefault="00C27F25" w:rsidP="00C27F25">
          <w:pPr>
            <w:pStyle w:val="5DD26926B4C04F93B634662685F4EE80"/>
          </w:pPr>
          <w:r w:rsidRPr="00D16477">
            <w:rPr>
              <w:rStyle w:val="PlaceholderText"/>
            </w:rPr>
            <w:t>[Subject]</w:t>
          </w:r>
        </w:p>
      </w:docPartBody>
    </w:docPart>
    <w:docPart>
      <w:docPartPr>
        <w:name w:val="6F7EF7CE6B5A49DC8097B6125CF0EB09"/>
        <w:category>
          <w:name w:val="General"/>
          <w:gallery w:val="placeholder"/>
        </w:category>
        <w:types>
          <w:type w:val="bbPlcHdr"/>
        </w:types>
        <w:behaviors>
          <w:behavior w:val="content"/>
        </w:behaviors>
        <w:guid w:val="{273B7B52-53AA-4C5B-B9AA-3D465B95CFDE}"/>
      </w:docPartPr>
      <w:docPartBody>
        <w:p w:rsidR="00000000" w:rsidRDefault="00C27F25" w:rsidP="00C27F25">
          <w:pPr>
            <w:pStyle w:val="6F7EF7CE6B5A49DC8097B6125CF0EB09"/>
          </w:pPr>
          <w:r w:rsidRPr="00D16477">
            <w:rPr>
              <w:rStyle w:val="PlaceholderText"/>
            </w:rPr>
            <w:t>[Status]</w:t>
          </w:r>
        </w:p>
      </w:docPartBody>
    </w:docPart>
    <w:docPart>
      <w:docPartPr>
        <w:name w:val="398C78703BCC4548AA24B0F6D03DB7F9"/>
        <w:category>
          <w:name w:val="General"/>
          <w:gallery w:val="placeholder"/>
        </w:category>
        <w:types>
          <w:type w:val="bbPlcHdr"/>
        </w:types>
        <w:behaviors>
          <w:behavior w:val="content"/>
        </w:behaviors>
        <w:guid w:val="{6D87C134-DE39-43F6-851F-E169E0F760CB}"/>
      </w:docPartPr>
      <w:docPartBody>
        <w:p w:rsidR="00000000" w:rsidRDefault="00C27F25" w:rsidP="00C27F25">
          <w:pPr>
            <w:pStyle w:val="398C78703BCC4548AA24B0F6D03DB7F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25"/>
    <w:rsid w:val="001A43B1"/>
    <w:rsid w:val="00C27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7F25"/>
    <w:rPr>
      <w:color w:val="808080"/>
    </w:rPr>
  </w:style>
  <w:style w:type="paragraph" w:customStyle="1" w:styleId="5DD26926B4C04F93B634662685F4EE80">
    <w:name w:val="5DD26926B4C04F93B634662685F4EE80"/>
    <w:rsid w:val="00C27F25"/>
  </w:style>
  <w:style w:type="paragraph" w:customStyle="1" w:styleId="6F7EF7CE6B5A49DC8097B6125CF0EB09">
    <w:name w:val="6F7EF7CE6B5A49DC8097B6125CF0EB09"/>
    <w:rsid w:val="00C27F25"/>
  </w:style>
  <w:style w:type="paragraph" w:customStyle="1" w:styleId="398C78703BCC4548AA24B0F6D03DB7F9">
    <w:name w:val="398C78703BCC4548AA24B0F6D03DB7F9"/>
    <w:rsid w:val="00C27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98E745A3-C170-48AE-914D-5B50FC2EE419}">
  <ds:schemaRefs>
    <ds:schemaRef ds:uri="http://schemas.openxmlformats.org/officeDocument/2006/bibliography"/>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2465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الدليل الإجرائي لنظام إدارة الجودة في تشييد المشاريع</dc:title>
  <dc:subject>EOM000010-AR</dc:subject>
  <dc:creator>Rivamonte, Leonnito (RMP)</dc:creator>
  <cp:keywords>ᅟ</cp:keywords>
  <cp:lastModifiedBy>اسماء المطيري Asma Almutairi</cp:lastModifiedBy>
  <cp:revision>5</cp:revision>
  <cp:lastPrinted>2017-10-17T10:11:00Z</cp:lastPrinted>
  <dcterms:created xsi:type="dcterms:W3CDTF">2020-03-28T19:29:00Z</dcterms:created>
  <dcterms:modified xsi:type="dcterms:W3CDTF">2022-01-12T08:54:00Z</dcterms:modified>
  <cp:category>3 | - داخلي</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غير سري</vt:lpwstr>
  </property>
  <property fmtid="{D5CDD505-2E9C-101B-9397-08002B2CF9AE}" pid="5" name="ShowVisibleMarkings">
    <vt:lpwstr>السنة</vt:lpwstr>
  </property>
</Properties>
</file>